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9F644F">
        <w:rPr>
          <w:rFonts w:ascii="Sylfaen" w:hAnsi="Sylfaen" w:cs="Sylfaen"/>
          <w:sz w:val="24"/>
          <w:szCs w:val="24"/>
        </w:rPr>
        <w:t>25.04</w:t>
      </w:r>
      <w:r w:rsidR="00835C96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6E10A0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>ТЕХНИЧЕСКОЕ УСЛОВИЕ</w:t>
      </w:r>
    </w:p>
    <w:p w:rsidR="006E10A0" w:rsidRPr="006E10A0" w:rsidRDefault="006E10A0" w:rsidP="006E10A0">
      <w:pPr>
        <w:jc w:val="center"/>
        <w:rPr>
          <w:rFonts w:ascii="Arial Unicode" w:hAnsi="Arial Unicode" w:cs="Times Armenian"/>
          <w:sz w:val="24"/>
          <w:szCs w:val="24"/>
          <w:lang w:val="af-ZA"/>
        </w:rPr>
      </w:pPr>
      <w:r w:rsidRPr="006E10A0">
        <w:rPr>
          <w:rFonts w:ascii="Arial Unicode" w:hAnsi="Arial Unicode" w:cs="Times Armenian"/>
          <w:sz w:val="24"/>
          <w:szCs w:val="24"/>
          <w:lang w:val="af-ZA"/>
        </w:rPr>
        <w:t>«Академик А. Закупки для нужд Армашского оздоровительного центра имени Айрияна», ЗАО</w:t>
      </w:r>
    </w:p>
    <w:p w:rsidR="0076631E" w:rsidRPr="006E10A0" w:rsidRDefault="006E10A0" w:rsidP="006E10A0">
      <w:pPr>
        <w:jc w:val="center"/>
        <w:rPr>
          <w:rFonts w:ascii="Arial Unicode" w:hAnsi="Arial Unicode" w:cs="Sylfaen"/>
          <w:sz w:val="24"/>
          <w:szCs w:val="24"/>
          <w:lang w:val="af-ZA"/>
        </w:rPr>
      </w:pPr>
      <w:r w:rsidRPr="006E10A0">
        <w:rPr>
          <w:rFonts w:ascii="Arial Unicode" w:hAnsi="Arial Unicode" w:cs="Times Armenian"/>
          <w:sz w:val="24"/>
          <w:szCs w:val="24"/>
          <w:lang w:val="af-ZA"/>
        </w:rPr>
        <w:t xml:space="preserve">в электронном виде через процедуру ЕАС с кодом </w:t>
      </w:r>
      <w:r>
        <w:rPr>
          <w:rFonts w:ascii="Arial Unicode" w:hAnsi="Arial Unicode" w:cs="Times Armenian"/>
          <w:sz w:val="24"/>
          <w:szCs w:val="24"/>
          <w:lang w:val="ru-RU"/>
        </w:rPr>
        <w:t>ԱԱԿ-ԷԱՃԱՊՁԲ-25/18ԴԼ</w:t>
      </w:r>
      <w:r w:rsidRPr="006E10A0">
        <w:rPr>
          <w:rFonts w:ascii="Arial Unicode" w:hAnsi="Arial Unicode" w:cs="Times Armenian"/>
          <w:sz w:val="24"/>
          <w:szCs w:val="24"/>
          <w:lang w:val="af-ZA"/>
        </w:rPr>
        <w:t xml:space="preserve"> на закупку медикаментов и перевязочных материалов</w:t>
      </w: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126"/>
        <w:gridCol w:w="2977"/>
        <w:gridCol w:w="851"/>
        <w:gridCol w:w="1559"/>
        <w:gridCol w:w="850"/>
        <w:gridCol w:w="1843"/>
        <w:gridCol w:w="1843"/>
      </w:tblGrid>
      <w:tr w:rsidR="00EC5841" w:rsidRPr="00966924" w:rsidTr="00090670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090670">
        <w:trPr>
          <w:trHeight w:val="2129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9B157B" w:rsidRPr="00DD4834" w:rsidTr="00090670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B46CA2" w:rsidRDefault="00807FE9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2126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0A2294" w:rsidRPr="00DD4834" w:rsidTr="00090670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2126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="009F644F">
              <w:rPr>
                <w:bCs/>
                <w:i/>
                <w:iCs/>
                <w:sz w:val="22"/>
                <w:szCs w:val="22"/>
              </w:rPr>
              <w:t>; 3</w:t>
            </w:r>
            <w:r w:rsidRPr="0034344D">
              <w:rPr>
                <w:bCs/>
                <w:i/>
                <w:iCs/>
                <w:sz w:val="22"/>
                <w:szCs w:val="22"/>
              </w:rPr>
              <w:t>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090670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2126" w:type="dxa"/>
            <w:vAlign w:val="center"/>
          </w:tcPr>
          <w:p w:rsidR="000A2294" w:rsidRPr="0034344D" w:rsidRDefault="009F644F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9F644F" w:rsidP="009F644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Դիկլոբեր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 ռետարդ դեղապատիճներ </w:t>
            </w:r>
            <w:r w:rsidR="000A2294" w:rsidRPr="0034344D">
              <w:rPr>
                <w:bCs/>
                <w:i/>
                <w:iCs/>
                <w:sz w:val="22"/>
                <w:szCs w:val="22"/>
              </w:rPr>
              <w:t>100</w:t>
            </w:r>
            <w:r w:rsidR="000A2294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0A2294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="000A2294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F644F" w:rsidRDefault="009F644F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850" w:type="dxa"/>
            <w:vAlign w:val="center"/>
          </w:tcPr>
          <w:p w:rsidR="000A2294" w:rsidRPr="008A0749" w:rsidRDefault="006963D7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</w:t>
            </w:r>
            <w:r w:rsidR="000A2294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090670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2126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9F644F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F644F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>20</w:t>
            </w:r>
            <w:r w:rsidR="009F644F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%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090670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2126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3D239F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8240A3" w:rsidRPr="009A5C38" w:rsidRDefault="003D239F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="008240A3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2126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Pr="00807FE9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3000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6E10A0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6E10A0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B7B0A" w:rsidRDefault="00EB7B0A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07FE9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6E10A0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 (կալցիում կարբոնատ), քոլեկալցիֆերոլ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807FE9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Կալցիում Դ3 Նիկոմեդ Ֆորտե </w:t>
            </w:r>
            <w:r w:rsidR="007948E0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դեղահատեր ծամելու  </w:t>
            </w: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500մգ+10մկգ(400ՄՄ)</w:t>
            </w:r>
            <w:r w:rsidR="007948E0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E04EE" w:rsidRDefault="00BE04EE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6B24C9" w:rsidRDefault="006B24C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6B24C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6B24C9" w:rsidRDefault="006B24C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79592D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Կետիլեպտ </w:t>
            </w:r>
            <w:r w:rsidRPr="0079592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00մգ դեղահատ թաղանթապատ </w:t>
            </w:r>
            <w:r w:rsidR="003931BA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606FB" w:rsidRDefault="004606FB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3931BA" w:rsidP="00AB7CD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AB7CD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Պանթենոլ </w:t>
            </w:r>
            <w:r w:rsidR="00AB7CD3" w:rsidRPr="00AB7CD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Սփրեյ 150գ արտաքին կիրառման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AB7CD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D1" w:rsidRDefault="00BA76D1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  <w:p w:rsidR="003931BA" w:rsidRPr="00BA76D1" w:rsidRDefault="003931BA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36B9E" w:rsidRPr="00636B9E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Default="00636B9E" w:rsidP="00636B9E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Default="00636B9E" w:rsidP="00636B9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(արտիկայինի հիդրոքլորիդ), էպինեֆրին (էպինեֆրինի հիդրոտարտրատ)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;</w:t>
            </w: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 լուծույթ ներարկման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9E" w:rsidRPr="005C39B7" w:rsidRDefault="00636B9E" w:rsidP="00636B9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9E" w:rsidRPr="003931BA" w:rsidRDefault="00636B9E" w:rsidP="00636B9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A6CD2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</w:p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Լոպերամիդ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 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դեղապատիճներ</w:t>
            </w:r>
            <w:proofErr w:type="spellEnd"/>
          </w:p>
          <w:p w:rsidR="006A6CD2" w:rsidRPr="005C39B7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5C39B7" w:rsidRDefault="006A6CD2" w:rsidP="006A6CD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3931BA" w:rsidRDefault="006A6CD2" w:rsidP="006A6CD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A6CD2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Սպազմատոն լուծույթ մ/մ ներարկման 500մգ/1մլ+2մգ/1մլ+0,02մգ/1մլ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5C39B7" w:rsidRDefault="006A6CD2" w:rsidP="006A6CD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3931BA" w:rsidRDefault="006A6CD2" w:rsidP="006A6CD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Поставщик должен взять на себя транспортировку и разгрузку продукции.</w:t>
      </w: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**Вместе с договором и квалификационными заверениями участник должен представить сертификат, выданный ГНКО «Центр экспертизы лекарств и медицинских технологий» Министерства здравоохранения Республики Армения для незарегистрированных лекарственных средств, подтверждающий регистрацию в международной профессиональной организации или в государствах-членах ЕАЭС, как установлено Постановлением Правительства РА от 23 февраля 2017 года № 172-А, или </w:t>
      </w: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lastRenderedPageBreak/>
        <w:t>наличие предварительной квалификации Всемирной организации здравоохранения, а также документ, подтверждающий отсутствие оснований для отказа во ввозе, как установлено статьей 21, частью 8, пунктом 17 Закона «О лекарственных средствах».</w:t>
      </w: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***Поставщик обязан учитывать сроки годности лекарственных средств, согласно подпунктам а), б) и в) пункта 3, пункта 7 Постановления Правительства Республики Армения от 2 мая 2013 года № 502-Н.</w:t>
      </w: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* Срок годности лекарств должен быть на момент доставки покупателю. </w:t>
      </w: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а) Лекарственные средства со сроком годности более 2,5 лет должны иметь остаточный срок годности не менее 2 лет на момент поставки.</w:t>
      </w:r>
    </w:p>
    <w:p w:rsidR="006E10A0" w:rsidRP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б) Лекарственные средства со сроком годности до 2,5 лет должны иметь срок годности не менее 2/3 от общего срока годности лекарственного средства на момент поставки.</w:t>
      </w:r>
    </w:p>
    <w:p w:rsidR="005C39B7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6E10A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в. В некоторых случаях продукт должен иметь срок годности не менее 1/2 от указанного для употребления остаточного срока годности.</w:t>
      </w:r>
    </w:p>
    <w:p w:rsid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6E10A0" w:rsidRDefault="006E10A0" w:rsidP="006E10A0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6E10A0" w:rsidRDefault="006E10A0" w:rsidP="006E10A0">
      <w:pPr>
        <w:jc w:val="both"/>
        <w:rPr>
          <w:rFonts w:ascii="Sylfaen" w:hAnsi="Sylfaen"/>
          <w:sz w:val="24"/>
          <w:szCs w:val="24"/>
          <w:lang w:val="pt-BR"/>
        </w:rPr>
      </w:pPr>
      <w:bookmarkStart w:id="0" w:name="_GoBack"/>
      <w:bookmarkEnd w:id="0"/>
    </w:p>
    <w:p w:rsidR="006E10A0" w:rsidRPr="006E10A0" w:rsidRDefault="006E10A0" w:rsidP="006E10A0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6E10A0">
        <w:rPr>
          <w:rFonts w:ascii="Sylfaen" w:hAnsi="Sylfaen"/>
          <w:sz w:val="24"/>
          <w:szCs w:val="24"/>
          <w:lang w:val="pt-BR"/>
        </w:rPr>
        <w:t>Ответственный отдел:</w:t>
      </w:r>
    </w:p>
    <w:p w:rsidR="006E10A0" w:rsidRPr="006E10A0" w:rsidRDefault="006E10A0" w:rsidP="006E10A0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6E10A0">
        <w:rPr>
          <w:rFonts w:ascii="Sylfaen" w:hAnsi="Sylfaen"/>
          <w:sz w:val="24"/>
          <w:szCs w:val="24"/>
          <w:lang w:val="pt-BR"/>
        </w:rPr>
        <w:t>Начальник ………………………Анушик Закарян</w:t>
      </w:r>
    </w:p>
    <w:p w:rsidR="006E10A0" w:rsidRPr="006E10A0" w:rsidRDefault="006E10A0" w:rsidP="006E10A0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</w:p>
    <w:p w:rsidR="006E10A0" w:rsidRPr="006E10A0" w:rsidRDefault="006E10A0" w:rsidP="006E10A0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6E10A0">
        <w:rPr>
          <w:rFonts w:ascii="Sylfaen" w:hAnsi="Sylfaen"/>
          <w:sz w:val="24"/>
          <w:szCs w:val="24"/>
          <w:lang w:val="pt-BR"/>
        </w:rPr>
        <w:t>Представитель, составивший заявку на закупку ………………………. Сируш Айрапетян</w:t>
      </w:r>
    </w:p>
    <w:p w:rsidR="002A6F98" w:rsidRDefault="006E10A0" w:rsidP="006E10A0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6E10A0">
        <w:rPr>
          <w:rFonts w:ascii="Sylfaen" w:hAnsi="Sylfaen"/>
          <w:sz w:val="24"/>
          <w:szCs w:val="24"/>
          <w:lang w:val="pt-BR"/>
        </w:rPr>
        <w:t>Координатор по закупкам --------------------------------------- Согласован Габриэль Овсепян.</w:t>
      </w: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sectPr w:rsidR="002A6F98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47640D"/>
    <w:multiLevelType w:val="hybridMultilevel"/>
    <w:tmpl w:val="2F5C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4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5"/>
  </w:num>
  <w:num w:numId="26">
    <w:abstractNumId w:val="33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20E"/>
    <w:rsid w:val="00076B44"/>
    <w:rsid w:val="0008761C"/>
    <w:rsid w:val="00090670"/>
    <w:rsid w:val="00097F41"/>
    <w:rsid w:val="000A2294"/>
    <w:rsid w:val="000C135D"/>
    <w:rsid w:val="000C3398"/>
    <w:rsid w:val="000D04C8"/>
    <w:rsid w:val="000E1A35"/>
    <w:rsid w:val="000E21CE"/>
    <w:rsid w:val="00116573"/>
    <w:rsid w:val="00120B4B"/>
    <w:rsid w:val="00126097"/>
    <w:rsid w:val="00134994"/>
    <w:rsid w:val="0013671E"/>
    <w:rsid w:val="001909F1"/>
    <w:rsid w:val="001C7A5C"/>
    <w:rsid w:val="001D1395"/>
    <w:rsid w:val="001D5541"/>
    <w:rsid w:val="001E45D5"/>
    <w:rsid w:val="001F2241"/>
    <w:rsid w:val="001F436D"/>
    <w:rsid w:val="0021336B"/>
    <w:rsid w:val="00231F7E"/>
    <w:rsid w:val="002326F8"/>
    <w:rsid w:val="00235C9C"/>
    <w:rsid w:val="00236A13"/>
    <w:rsid w:val="00260310"/>
    <w:rsid w:val="00271EA9"/>
    <w:rsid w:val="00280BDB"/>
    <w:rsid w:val="002A6AAE"/>
    <w:rsid w:val="002A6F98"/>
    <w:rsid w:val="00303ABF"/>
    <w:rsid w:val="00320347"/>
    <w:rsid w:val="00326A4D"/>
    <w:rsid w:val="0035020F"/>
    <w:rsid w:val="003809EA"/>
    <w:rsid w:val="003835DF"/>
    <w:rsid w:val="003902D0"/>
    <w:rsid w:val="003931BA"/>
    <w:rsid w:val="003A2B71"/>
    <w:rsid w:val="003B0419"/>
    <w:rsid w:val="003B2B6F"/>
    <w:rsid w:val="003B4F11"/>
    <w:rsid w:val="003B606D"/>
    <w:rsid w:val="003B6D03"/>
    <w:rsid w:val="003D239F"/>
    <w:rsid w:val="003E6AC6"/>
    <w:rsid w:val="003F4D14"/>
    <w:rsid w:val="003F57D4"/>
    <w:rsid w:val="00407B8B"/>
    <w:rsid w:val="004530A9"/>
    <w:rsid w:val="004606FB"/>
    <w:rsid w:val="00463351"/>
    <w:rsid w:val="00463B8F"/>
    <w:rsid w:val="004C379A"/>
    <w:rsid w:val="004C4769"/>
    <w:rsid w:val="004D4EA5"/>
    <w:rsid w:val="004F2BF8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36B9E"/>
    <w:rsid w:val="00643741"/>
    <w:rsid w:val="0064600B"/>
    <w:rsid w:val="006836CA"/>
    <w:rsid w:val="006963D7"/>
    <w:rsid w:val="006A6CD2"/>
    <w:rsid w:val="006B24C9"/>
    <w:rsid w:val="006E10A0"/>
    <w:rsid w:val="006E4031"/>
    <w:rsid w:val="006F19CD"/>
    <w:rsid w:val="00704A28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9592D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07FE9"/>
    <w:rsid w:val="00811CFB"/>
    <w:rsid w:val="008145E0"/>
    <w:rsid w:val="008174E5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02583"/>
    <w:rsid w:val="009164E6"/>
    <w:rsid w:val="00934CF8"/>
    <w:rsid w:val="0095577D"/>
    <w:rsid w:val="00966924"/>
    <w:rsid w:val="00966DD4"/>
    <w:rsid w:val="0098719B"/>
    <w:rsid w:val="009A4E0A"/>
    <w:rsid w:val="009A5C38"/>
    <w:rsid w:val="009B157B"/>
    <w:rsid w:val="009B1B38"/>
    <w:rsid w:val="009C7733"/>
    <w:rsid w:val="009F644F"/>
    <w:rsid w:val="00A22F95"/>
    <w:rsid w:val="00A25F09"/>
    <w:rsid w:val="00A41D5B"/>
    <w:rsid w:val="00A430FF"/>
    <w:rsid w:val="00A6461B"/>
    <w:rsid w:val="00A766EA"/>
    <w:rsid w:val="00A76E55"/>
    <w:rsid w:val="00A836E4"/>
    <w:rsid w:val="00AB7CD3"/>
    <w:rsid w:val="00AC2F33"/>
    <w:rsid w:val="00AD3A7A"/>
    <w:rsid w:val="00AD643D"/>
    <w:rsid w:val="00AE4945"/>
    <w:rsid w:val="00B1085F"/>
    <w:rsid w:val="00B16CAC"/>
    <w:rsid w:val="00B4146A"/>
    <w:rsid w:val="00B46CA2"/>
    <w:rsid w:val="00B67F64"/>
    <w:rsid w:val="00B85137"/>
    <w:rsid w:val="00BA76D1"/>
    <w:rsid w:val="00BB10A2"/>
    <w:rsid w:val="00BC6611"/>
    <w:rsid w:val="00BE04EE"/>
    <w:rsid w:val="00BE073A"/>
    <w:rsid w:val="00C02A8C"/>
    <w:rsid w:val="00C5029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DE66A9"/>
    <w:rsid w:val="00E017DC"/>
    <w:rsid w:val="00E22C34"/>
    <w:rsid w:val="00E3520C"/>
    <w:rsid w:val="00E60B29"/>
    <w:rsid w:val="00EB7B0A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uiPriority w:val="39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93B0-BDC7-4F0D-BCFA-C676584C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5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147</cp:revision>
  <cp:lastPrinted>2025-04-25T10:08:00Z</cp:lastPrinted>
  <dcterms:created xsi:type="dcterms:W3CDTF">2018-10-04T10:38:00Z</dcterms:created>
  <dcterms:modified xsi:type="dcterms:W3CDTF">2025-05-03T11:43:00Z</dcterms:modified>
</cp:coreProperties>
</file>